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84" w:rsidRPr="00C46384" w:rsidRDefault="00C46384" w:rsidP="00C4638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262626"/>
          <w:sz w:val="21"/>
          <w:szCs w:val="21"/>
          <w:lang w:eastAsia="tr-TR"/>
        </w:rPr>
      </w:pPr>
      <w:r>
        <w:rPr>
          <w:rFonts w:ascii="Helvetica" w:eastAsia="Times New Roman" w:hAnsi="Helvetica" w:cs="Times New Roman"/>
          <w:b/>
          <w:bCs/>
          <w:color w:val="262626"/>
          <w:sz w:val="21"/>
          <w:szCs w:val="21"/>
          <w:lang w:eastAsia="tr-TR"/>
        </w:rPr>
        <w:t>2021-2022</w:t>
      </w:r>
      <w:bookmarkStart w:id="0" w:name="_GoBack"/>
      <w:bookmarkEnd w:id="0"/>
      <w:r w:rsidRPr="00C46384">
        <w:rPr>
          <w:rFonts w:ascii="Helvetica" w:eastAsia="Times New Roman" w:hAnsi="Helvetica" w:cs="Times New Roman"/>
          <w:b/>
          <w:bCs/>
          <w:color w:val="262626"/>
          <w:sz w:val="21"/>
          <w:szCs w:val="21"/>
          <w:lang w:eastAsia="tr-TR"/>
        </w:rPr>
        <w:t xml:space="preserve"> EĞİTİM-ÖĞRETİM YILI</w:t>
      </w:r>
    </w:p>
    <w:p w:rsidR="00C46384" w:rsidRPr="00C46384" w:rsidRDefault="00C46384" w:rsidP="00C4638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262626"/>
          <w:sz w:val="21"/>
          <w:szCs w:val="21"/>
          <w:lang w:eastAsia="tr-TR"/>
        </w:rPr>
      </w:pPr>
      <w:r w:rsidRPr="00C46384">
        <w:rPr>
          <w:rFonts w:ascii="Helvetica" w:eastAsia="Times New Roman" w:hAnsi="Helvetica" w:cs="Times New Roman"/>
          <w:b/>
          <w:bCs/>
          <w:color w:val="262626"/>
          <w:sz w:val="21"/>
          <w:szCs w:val="21"/>
          <w:lang w:eastAsia="tr-TR"/>
        </w:rPr>
        <w:t>YAZ OKULUNDA</w:t>
      </w:r>
    </w:p>
    <w:p w:rsidR="00C46384" w:rsidRPr="00C46384" w:rsidRDefault="00C46384" w:rsidP="00C4638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262626"/>
          <w:sz w:val="21"/>
          <w:szCs w:val="21"/>
          <w:lang w:eastAsia="tr-TR"/>
        </w:rPr>
      </w:pPr>
      <w:r w:rsidRPr="00C46384">
        <w:rPr>
          <w:rFonts w:ascii="Helvetica" w:eastAsia="Times New Roman" w:hAnsi="Helvetica" w:cs="Times New Roman"/>
          <w:b/>
          <w:bCs/>
          <w:color w:val="262626"/>
          <w:sz w:val="21"/>
          <w:szCs w:val="21"/>
          <w:lang w:eastAsia="tr-TR"/>
        </w:rPr>
        <w:t>FARKLI ÜNİVERSİTELERDEN DERS ALINMASI HAKKINDA DUYURU</w:t>
      </w:r>
    </w:p>
    <w:p w:rsidR="00C46384" w:rsidRPr="00C46384" w:rsidRDefault="00C46384" w:rsidP="00C4638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62626"/>
          <w:sz w:val="21"/>
          <w:szCs w:val="21"/>
          <w:lang w:eastAsia="tr-TR"/>
        </w:rPr>
      </w:pPr>
      <w:r w:rsidRPr="00C46384">
        <w:rPr>
          <w:rFonts w:ascii="Helvetica" w:eastAsia="Times New Roman" w:hAnsi="Helvetica" w:cs="Times New Roman"/>
          <w:color w:val="262626"/>
          <w:sz w:val="21"/>
          <w:szCs w:val="21"/>
          <w:lang w:eastAsia="tr-TR"/>
        </w:rPr>
        <w:t> </w:t>
      </w:r>
    </w:p>
    <w:p w:rsidR="00C46384" w:rsidRPr="00C46384" w:rsidRDefault="00C46384" w:rsidP="00C463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262626"/>
          <w:sz w:val="21"/>
          <w:szCs w:val="21"/>
          <w:lang w:eastAsia="tr-TR"/>
        </w:rPr>
      </w:pPr>
      <w:r w:rsidRPr="00C46384">
        <w:rPr>
          <w:rFonts w:ascii="Helvetica" w:eastAsia="Times New Roman" w:hAnsi="Helvetica" w:cs="Times New Roman"/>
          <w:color w:val="262626"/>
          <w:sz w:val="21"/>
          <w:szCs w:val="21"/>
          <w:lang w:eastAsia="tr-TR"/>
        </w:rPr>
        <w:t>Yaz okulu kapsamında Fakültemizde açılmayan derslerin, farklı üniversitelerden alınmasında YÖK’ün ve Atılım Üniversitesi’nin ilgili yönetmelikleri, Senato kararları ve ilgili diğer mevzuat, karar ve de esaslar uygulanacaktır.</w:t>
      </w:r>
    </w:p>
    <w:p w:rsidR="00C46384" w:rsidRPr="00C46384" w:rsidRDefault="00C46384" w:rsidP="00C463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262626"/>
          <w:sz w:val="21"/>
          <w:szCs w:val="21"/>
          <w:lang w:eastAsia="tr-TR"/>
        </w:rPr>
      </w:pPr>
      <w:r w:rsidRPr="00C46384">
        <w:rPr>
          <w:rFonts w:ascii="Helvetica" w:eastAsia="Times New Roman" w:hAnsi="Helvetica" w:cs="Times New Roman"/>
          <w:color w:val="262626"/>
          <w:sz w:val="21"/>
          <w:szCs w:val="21"/>
          <w:lang w:eastAsia="tr-TR"/>
        </w:rPr>
        <w:t> </w:t>
      </w:r>
    </w:p>
    <w:p w:rsidR="00C46384" w:rsidRPr="00C46384" w:rsidRDefault="00C46384" w:rsidP="00C463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262626"/>
          <w:sz w:val="21"/>
          <w:szCs w:val="21"/>
          <w:lang w:eastAsia="tr-TR"/>
        </w:rPr>
      </w:pPr>
      <w:r w:rsidRPr="00C46384">
        <w:rPr>
          <w:rFonts w:ascii="Helvetica" w:eastAsia="Times New Roman" w:hAnsi="Helvetica" w:cs="Times New Roman"/>
          <w:color w:val="262626"/>
          <w:sz w:val="21"/>
          <w:szCs w:val="21"/>
          <w:lang w:eastAsia="tr-TR"/>
        </w:rPr>
        <w:t>Bu kapsamda (henüz Fakülte web sayfasında denklik açıklaması yapılmamış) farklı üniversitelerden ders almak isteyen öğrencilerimizin başvurularında;</w:t>
      </w:r>
    </w:p>
    <w:p w:rsidR="00C46384" w:rsidRPr="00C46384" w:rsidRDefault="00C46384" w:rsidP="00C4638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Helvetica" w:eastAsia="Times New Roman" w:hAnsi="Helvetica" w:cs="Times New Roman"/>
          <w:color w:val="363636"/>
          <w:sz w:val="21"/>
          <w:szCs w:val="21"/>
          <w:lang w:eastAsia="tr-TR"/>
        </w:rPr>
      </w:pPr>
      <w:proofErr w:type="gramStart"/>
      <w:r w:rsidRPr="00C46384">
        <w:rPr>
          <w:rFonts w:ascii="Helvetica" w:eastAsia="Times New Roman" w:hAnsi="Helvetica" w:cs="Times New Roman"/>
          <w:color w:val="363636"/>
          <w:sz w:val="21"/>
          <w:szCs w:val="21"/>
          <w:lang w:eastAsia="tr-TR"/>
        </w:rPr>
        <w:t>hangi</w:t>
      </w:r>
      <w:proofErr w:type="gramEnd"/>
      <w:r w:rsidRPr="00C46384">
        <w:rPr>
          <w:rFonts w:ascii="Helvetica" w:eastAsia="Times New Roman" w:hAnsi="Helvetica" w:cs="Times New Roman"/>
          <w:color w:val="363636"/>
          <w:sz w:val="21"/>
          <w:szCs w:val="21"/>
          <w:lang w:eastAsia="tr-TR"/>
        </w:rPr>
        <w:t xml:space="preserve"> hukuk fakültesinden,</w:t>
      </w:r>
    </w:p>
    <w:p w:rsidR="00C46384" w:rsidRPr="00C46384" w:rsidRDefault="00C46384" w:rsidP="00C4638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Helvetica" w:eastAsia="Times New Roman" w:hAnsi="Helvetica" w:cs="Times New Roman"/>
          <w:color w:val="363636"/>
          <w:sz w:val="21"/>
          <w:szCs w:val="21"/>
          <w:lang w:eastAsia="tr-TR"/>
        </w:rPr>
      </w:pPr>
      <w:proofErr w:type="gramStart"/>
      <w:r w:rsidRPr="00C46384">
        <w:rPr>
          <w:rFonts w:ascii="Helvetica" w:eastAsia="Times New Roman" w:hAnsi="Helvetica" w:cs="Times New Roman"/>
          <w:color w:val="363636"/>
          <w:sz w:val="21"/>
          <w:szCs w:val="21"/>
          <w:lang w:eastAsia="tr-TR"/>
        </w:rPr>
        <w:t>hangi</w:t>
      </w:r>
      <w:proofErr w:type="gramEnd"/>
      <w:r w:rsidRPr="00C46384">
        <w:rPr>
          <w:rFonts w:ascii="Helvetica" w:eastAsia="Times New Roman" w:hAnsi="Helvetica" w:cs="Times New Roman"/>
          <w:color w:val="363636"/>
          <w:sz w:val="21"/>
          <w:szCs w:val="21"/>
          <w:lang w:eastAsia="tr-TR"/>
        </w:rPr>
        <w:t xml:space="preserve"> ders/dersleri almak istediklerini belirtmesi,</w:t>
      </w:r>
    </w:p>
    <w:p w:rsidR="00C46384" w:rsidRPr="00C46384" w:rsidRDefault="00C46384" w:rsidP="00C4638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Helvetica" w:eastAsia="Times New Roman" w:hAnsi="Helvetica" w:cs="Times New Roman"/>
          <w:color w:val="363636"/>
          <w:sz w:val="21"/>
          <w:szCs w:val="21"/>
          <w:lang w:eastAsia="tr-TR"/>
        </w:rPr>
      </w:pPr>
      <w:proofErr w:type="gramStart"/>
      <w:r w:rsidRPr="00C46384">
        <w:rPr>
          <w:rFonts w:ascii="Helvetica" w:eastAsia="Times New Roman" w:hAnsi="Helvetica" w:cs="Times New Roman"/>
          <w:color w:val="363636"/>
          <w:sz w:val="21"/>
          <w:szCs w:val="21"/>
          <w:lang w:eastAsia="tr-TR"/>
        </w:rPr>
        <w:t>alınmak</w:t>
      </w:r>
      <w:proofErr w:type="gramEnd"/>
      <w:r w:rsidRPr="00C46384">
        <w:rPr>
          <w:rFonts w:ascii="Helvetica" w:eastAsia="Times New Roman" w:hAnsi="Helvetica" w:cs="Times New Roman"/>
          <w:color w:val="363636"/>
          <w:sz w:val="21"/>
          <w:szCs w:val="21"/>
          <w:lang w:eastAsia="tr-TR"/>
        </w:rPr>
        <w:t xml:space="preserve"> istenen derslerin alınacak Üniversitedeki kodlarını, içeriklerini, haftalık ders saatlerini, </w:t>
      </w:r>
      <w:proofErr w:type="spellStart"/>
      <w:r w:rsidRPr="00C46384">
        <w:rPr>
          <w:rFonts w:ascii="Helvetica" w:eastAsia="Times New Roman" w:hAnsi="Helvetica" w:cs="Times New Roman"/>
          <w:color w:val="363636"/>
          <w:sz w:val="21"/>
          <w:szCs w:val="21"/>
          <w:lang w:eastAsia="tr-TR"/>
        </w:rPr>
        <w:t>AKTS’lerini</w:t>
      </w:r>
      <w:proofErr w:type="spellEnd"/>
      <w:r w:rsidRPr="00C46384">
        <w:rPr>
          <w:rFonts w:ascii="Helvetica" w:eastAsia="Times New Roman" w:hAnsi="Helvetica" w:cs="Times New Roman"/>
          <w:color w:val="363636"/>
          <w:sz w:val="21"/>
          <w:szCs w:val="21"/>
          <w:lang w:eastAsia="tr-TR"/>
        </w:rPr>
        <w:t xml:space="preserve"> gösteren resmi web sayfası çıktılarını başvurularına eklemeleri,</w:t>
      </w:r>
    </w:p>
    <w:p w:rsidR="00C46384" w:rsidRPr="00C46384" w:rsidRDefault="00C46384" w:rsidP="00C4638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Helvetica" w:eastAsia="Times New Roman" w:hAnsi="Helvetica" w:cs="Times New Roman"/>
          <w:color w:val="363636"/>
          <w:sz w:val="21"/>
          <w:szCs w:val="21"/>
          <w:lang w:eastAsia="tr-TR"/>
        </w:rPr>
      </w:pPr>
      <w:proofErr w:type="gramStart"/>
      <w:r w:rsidRPr="00C46384">
        <w:rPr>
          <w:rFonts w:ascii="Helvetica" w:eastAsia="Times New Roman" w:hAnsi="Helvetica" w:cs="Times New Roman"/>
          <w:color w:val="363636"/>
          <w:sz w:val="21"/>
          <w:szCs w:val="21"/>
          <w:lang w:eastAsia="tr-TR"/>
        </w:rPr>
        <w:t>ders</w:t>
      </w:r>
      <w:proofErr w:type="gramEnd"/>
      <w:r w:rsidRPr="00C46384">
        <w:rPr>
          <w:rFonts w:ascii="Helvetica" w:eastAsia="Times New Roman" w:hAnsi="Helvetica" w:cs="Times New Roman"/>
          <w:color w:val="363636"/>
          <w:sz w:val="21"/>
          <w:szCs w:val="21"/>
          <w:lang w:eastAsia="tr-TR"/>
        </w:rPr>
        <w:t xml:space="preserve"> alınacak üniversitede yaz okulu eğitiminin hangi şekilde (yüz yüze-uzaktan eğitim) yapılacağı hususunu belirtmeleri zorunludur.</w:t>
      </w:r>
    </w:p>
    <w:p w:rsidR="00C46384" w:rsidRPr="00C46384" w:rsidRDefault="00C46384" w:rsidP="00C463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262626"/>
          <w:sz w:val="21"/>
          <w:szCs w:val="21"/>
          <w:lang w:eastAsia="tr-TR"/>
        </w:rPr>
      </w:pPr>
      <w:proofErr w:type="gramStart"/>
      <w:r w:rsidRPr="00C46384">
        <w:rPr>
          <w:rFonts w:ascii="Helvetica" w:eastAsia="Times New Roman" w:hAnsi="Helvetica" w:cs="Times New Roman"/>
          <w:color w:val="262626"/>
          <w:sz w:val="21"/>
          <w:szCs w:val="21"/>
          <w:lang w:eastAsia="tr-TR"/>
        </w:rPr>
        <w:t>Bu bilgilendirmeler sonrasında, dışarıdan ders alınmak istenilen </w:t>
      </w:r>
      <w:r w:rsidRPr="00C46384">
        <w:rPr>
          <w:rFonts w:ascii="Helvetica" w:eastAsia="Times New Roman" w:hAnsi="Helvetica" w:cs="Times New Roman"/>
          <w:b/>
          <w:bCs/>
          <w:color w:val="262626"/>
          <w:sz w:val="21"/>
          <w:szCs w:val="21"/>
          <w:lang w:eastAsia="tr-TR"/>
        </w:rPr>
        <w:t>Üniversiteler ve dersler</w:t>
      </w:r>
      <w:r w:rsidRPr="00C46384">
        <w:rPr>
          <w:rFonts w:ascii="Helvetica" w:eastAsia="Times New Roman" w:hAnsi="Helvetica" w:cs="Times New Roman"/>
          <w:color w:val="262626"/>
          <w:sz w:val="21"/>
          <w:szCs w:val="21"/>
          <w:lang w:eastAsia="tr-TR"/>
        </w:rPr>
        <w:t>i ile ilgili, yukarıda belirtilen düzenlemelerde aranılan koşullar (</w:t>
      </w:r>
      <w:r w:rsidRPr="00C46384">
        <w:rPr>
          <w:rFonts w:ascii="Helvetica" w:eastAsia="Times New Roman" w:hAnsi="Helvetica" w:cs="Times New Roman"/>
          <w:b/>
          <w:bCs/>
          <w:color w:val="262626"/>
          <w:sz w:val="21"/>
          <w:szCs w:val="21"/>
          <w:lang w:eastAsia="tr-TR"/>
        </w:rPr>
        <w:t>örneğin söz konusu ders veya derslerin Fakültemizde açılmamış olması, ders alınacak Fakültenin giriş taban puanının  Fakültemizin giriş taban puanından düşük olmaması, dersin haftalık ders saati/kredisi ile içeriğinin uygun olması gibi)</w:t>
      </w:r>
      <w:r w:rsidRPr="00C46384">
        <w:rPr>
          <w:rFonts w:ascii="Helvetica" w:eastAsia="Times New Roman" w:hAnsi="Helvetica" w:cs="Times New Roman"/>
          <w:color w:val="262626"/>
          <w:sz w:val="21"/>
          <w:szCs w:val="21"/>
          <w:lang w:eastAsia="tr-TR"/>
        </w:rPr>
        <w:t xml:space="preserve"> ve diğer hususlarda yapılacak -denklik- değerlendirme sonuçları, Fakülte web sayfasında ilanen duyurulacaktır. </w:t>
      </w:r>
      <w:proofErr w:type="gramEnd"/>
      <w:r w:rsidRPr="00C46384">
        <w:rPr>
          <w:rFonts w:ascii="Helvetica" w:eastAsia="Times New Roman" w:hAnsi="Helvetica" w:cs="Times New Roman"/>
          <w:color w:val="262626"/>
          <w:sz w:val="21"/>
          <w:szCs w:val="21"/>
          <w:lang w:eastAsia="tr-TR"/>
        </w:rPr>
        <w:t>Dolayısıyla Fakülte web sayfasında </w:t>
      </w:r>
      <w:r w:rsidRPr="00C46384">
        <w:rPr>
          <w:rFonts w:ascii="Helvetica" w:eastAsia="Times New Roman" w:hAnsi="Helvetica" w:cs="Times New Roman"/>
          <w:b/>
          <w:bCs/>
          <w:color w:val="262626"/>
          <w:sz w:val="21"/>
          <w:szCs w:val="21"/>
          <w:lang w:eastAsia="tr-TR"/>
        </w:rPr>
        <w:t>zaten, denklik duyurusu yapılmış</w:t>
      </w:r>
      <w:r w:rsidRPr="00C46384">
        <w:rPr>
          <w:rFonts w:ascii="Helvetica" w:eastAsia="Times New Roman" w:hAnsi="Helvetica" w:cs="Times New Roman"/>
          <w:color w:val="262626"/>
          <w:sz w:val="21"/>
          <w:szCs w:val="21"/>
          <w:lang w:eastAsia="tr-TR"/>
        </w:rPr>
        <w:t> Üniversite ve derslere ilişkin tekrar herhangi bir başvuruya gerek olmayacaktır.</w:t>
      </w:r>
    </w:p>
    <w:p w:rsidR="00C46384" w:rsidRPr="00C46384" w:rsidRDefault="00C46384" w:rsidP="00C463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262626"/>
          <w:sz w:val="21"/>
          <w:szCs w:val="21"/>
          <w:lang w:eastAsia="tr-TR"/>
        </w:rPr>
      </w:pPr>
      <w:r w:rsidRPr="00C46384">
        <w:rPr>
          <w:rFonts w:ascii="Helvetica" w:eastAsia="Times New Roman" w:hAnsi="Helvetica" w:cs="Times New Roman"/>
          <w:color w:val="262626"/>
          <w:sz w:val="21"/>
          <w:szCs w:val="21"/>
          <w:lang w:eastAsia="tr-TR"/>
        </w:rPr>
        <w:t> </w:t>
      </w:r>
    </w:p>
    <w:p w:rsidR="00C46384" w:rsidRPr="00C46384" w:rsidRDefault="00C46384" w:rsidP="00C4638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262626"/>
          <w:sz w:val="21"/>
          <w:szCs w:val="21"/>
          <w:lang w:eastAsia="tr-TR"/>
        </w:rPr>
      </w:pPr>
      <w:r w:rsidRPr="00C46384">
        <w:rPr>
          <w:rFonts w:ascii="Helvetica" w:eastAsia="Times New Roman" w:hAnsi="Helvetica" w:cs="Times New Roman"/>
          <w:b/>
          <w:bCs/>
          <w:color w:val="262626"/>
          <w:sz w:val="21"/>
          <w:szCs w:val="21"/>
          <w:lang w:eastAsia="tr-TR"/>
        </w:rPr>
        <w:t>UYARILAR</w:t>
      </w:r>
    </w:p>
    <w:p w:rsidR="00C46384" w:rsidRPr="00C46384" w:rsidRDefault="00C46384" w:rsidP="00C463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262626"/>
          <w:sz w:val="21"/>
          <w:szCs w:val="21"/>
          <w:lang w:eastAsia="tr-TR"/>
        </w:rPr>
      </w:pPr>
      <w:r w:rsidRPr="00C46384">
        <w:rPr>
          <w:rFonts w:ascii="Helvetica" w:eastAsia="Times New Roman" w:hAnsi="Helvetica" w:cs="Times New Roman"/>
          <w:b/>
          <w:bCs/>
          <w:color w:val="262626"/>
          <w:sz w:val="21"/>
          <w:szCs w:val="21"/>
          <w:lang w:eastAsia="tr-TR"/>
        </w:rPr>
        <w:t>1. DİKKAT: Fakülte WEB sayfasında yapılacak ilanlar sadece derslerin denk olduğunu gösterir. Bunu dışında somut olarak öğrencinin belirtilen ders/dersleri almaya hakkı olduğunu göstermez.</w:t>
      </w:r>
    </w:p>
    <w:p w:rsidR="00C46384" w:rsidRPr="00C46384" w:rsidRDefault="00C46384" w:rsidP="00C463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262626"/>
          <w:sz w:val="21"/>
          <w:szCs w:val="21"/>
          <w:lang w:eastAsia="tr-TR"/>
        </w:rPr>
      </w:pPr>
      <w:r w:rsidRPr="00C46384">
        <w:rPr>
          <w:rFonts w:ascii="Helvetica" w:eastAsia="Times New Roman" w:hAnsi="Helvetica" w:cs="Times New Roman"/>
          <w:color w:val="262626"/>
          <w:sz w:val="21"/>
          <w:szCs w:val="21"/>
          <w:lang w:eastAsia="tr-TR"/>
        </w:rPr>
        <w:t> </w:t>
      </w:r>
    </w:p>
    <w:p w:rsidR="00C46384" w:rsidRPr="00C46384" w:rsidRDefault="00C46384" w:rsidP="00C463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262626"/>
          <w:sz w:val="21"/>
          <w:szCs w:val="21"/>
          <w:lang w:eastAsia="tr-TR"/>
        </w:rPr>
      </w:pPr>
      <w:r w:rsidRPr="00C46384">
        <w:rPr>
          <w:rFonts w:ascii="Helvetica" w:eastAsia="Times New Roman" w:hAnsi="Helvetica" w:cs="Times New Roman"/>
          <w:b/>
          <w:bCs/>
          <w:color w:val="262626"/>
          <w:sz w:val="21"/>
          <w:szCs w:val="21"/>
          <w:lang w:eastAsia="tr-TR"/>
        </w:rPr>
        <w:t>2. Genel olarak ders alabilmeye, özel olarak da yaz okulunda dışarıdan ders alabilmeye ilişkin mevcut bütün (YÖK, Atılım Üniversitesi, senato kararları</w:t>
      </w:r>
      <w:proofErr w:type="gramStart"/>
      <w:r w:rsidRPr="00C46384">
        <w:rPr>
          <w:rFonts w:ascii="Helvetica" w:eastAsia="Times New Roman" w:hAnsi="Helvetica" w:cs="Times New Roman"/>
          <w:b/>
          <w:bCs/>
          <w:color w:val="262626"/>
          <w:sz w:val="21"/>
          <w:szCs w:val="21"/>
          <w:lang w:eastAsia="tr-TR"/>
        </w:rPr>
        <w:t>..</w:t>
      </w:r>
      <w:proofErr w:type="gramEnd"/>
      <w:r w:rsidRPr="00C46384">
        <w:rPr>
          <w:rFonts w:ascii="Helvetica" w:eastAsia="Times New Roman" w:hAnsi="Helvetica" w:cs="Times New Roman"/>
          <w:b/>
          <w:bCs/>
          <w:color w:val="262626"/>
          <w:sz w:val="21"/>
          <w:szCs w:val="21"/>
          <w:lang w:eastAsia="tr-TR"/>
        </w:rPr>
        <w:t xml:space="preserve"> </w:t>
      </w:r>
      <w:proofErr w:type="spellStart"/>
      <w:r w:rsidRPr="00C46384">
        <w:rPr>
          <w:rFonts w:ascii="Helvetica" w:eastAsia="Times New Roman" w:hAnsi="Helvetica" w:cs="Times New Roman"/>
          <w:b/>
          <w:bCs/>
          <w:color w:val="262626"/>
          <w:sz w:val="21"/>
          <w:szCs w:val="21"/>
          <w:lang w:eastAsia="tr-TR"/>
        </w:rPr>
        <w:t>vb</w:t>
      </w:r>
      <w:proofErr w:type="spellEnd"/>
      <w:r w:rsidRPr="00C46384">
        <w:rPr>
          <w:rFonts w:ascii="Helvetica" w:eastAsia="Times New Roman" w:hAnsi="Helvetica" w:cs="Times New Roman"/>
          <w:b/>
          <w:bCs/>
          <w:color w:val="262626"/>
          <w:sz w:val="21"/>
          <w:szCs w:val="21"/>
          <w:lang w:eastAsia="tr-TR"/>
        </w:rPr>
        <w:t>) düzenlemelerdeki kurallara ve koşullara uymak öğrencilerimizin kendi sorumluluklarındadır. Kurallara aykırılık durumunda ve denklik değerlendirmesi hiç yapılmadan veya olumlu sonuçlanmadan  öğrencilerimizin dışarıdan aldıkları ders/derslere ilişkin getirecekleri notlar geçerli sayılmayacaktır.</w:t>
      </w:r>
    </w:p>
    <w:p w:rsidR="00C46384" w:rsidRPr="00C46384" w:rsidRDefault="00C46384" w:rsidP="00C463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262626"/>
          <w:sz w:val="21"/>
          <w:szCs w:val="21"/>
          <w:lang w:eastAsia="tr-TR"/>
        </w:rPr>
      </w:pPr>
      <w:r w:rsidRPr="00C46384">
        <w:rPr>
          <w:rFonts w:ascii="Helvetica" w:eastAsia="Times New Roman" w:hAnsi="Helvetica" w:cs="Times New Roman"/>
          <w:color w:val="262626"/>
          <w:sz w:val="21"/>
          <w:szCs w:val="21"/>
          <w:lang w:eastAsia="tr-TR"/>
        </w:rPr>
        <w:t> </w:t>
      </w:r>
    </w:p>
    <w:p w:rsidR="00C46384" w:rsidRPr="00C46384" w:rsidRDefault="00C46384" w:rsidP="00C463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262626"/>
          <w:sz w:val="21"/>
          <w:szCs w:val="21"/>
          <w:lang w:eastAsia="tr-TR"/>
        </w:rPr>
      </w:pPr>
      <w:r w:rsidRPr="00C46384">
        <w:rPr>
          <w:rFonts w:ascii="Helvetica" w:eastAsia="Times New Roman" w:hAnsi="Helvetica" w:cs="Times New Roman"/>
          <w:b/>
          <w:bCs/>
          <w:color w:val="262626"/>
          <w:sz w:val="21"/>
          <w:szCs w:val="21"/>
          <w:lang w:eastAsia="tr-TR"/>
        </w:rPr>
        <w:t>3. Öğrencilerimizin Fakülte web sayfasında Yaz Okulunda dışarıdan alınacak derslere ilişkin –denklik- duyurularını dikkatle takip etmelerini, bu duyuruların kapsamı dışında kalan dışarıdan ders alma taleplerini ise, yukarıdaki usule uygun olarak gerçekleştirmelerini önemle rica ederiz.</w:t>
      </w:r>
    </w:p>
    <w:p w:rsidR="00C46384" w:rsidRPr="00C46384" w:rsidRDefault="00C46384" w:rsidP="00C463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262626"/>
          <w:sz w:val="21"/>
          <w:szCs w:val="21"/>
          <w:lang w:eastAsia="tr-TR"/>
        </w:rPr>
      </w:pPr>
      <w:r w:rsidRPr="00C46384">
        <w:rPr>
          <w:rFonts w:ascii="Helvetica" w:eastAsia="Times New Roman" w:hAnsi="Helvetica" w:cs="Times New Roman"/>
          <w:color w:val="262626"/>
          <w:sz w:val="21"/>
          <w:szCs w:val="21"/>
          <w:lang w:eastAsia="tr-TR"/>
        </w:rPr>
        <w:t> </w:t>
      </w:r>
    </w:p>
    <w:p w:rsidR="00C46384" w:rsidRDefault="00C46384" w:rsidP="00C463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b/>
          <w:bCs/>
          <w:color w:val="262626"/>
          <w:sz w:val="21"/>
          <w:szCs w:val="21"/>
          <w:lang w:eastAsia="tr-TR"/>
        </w:rPr>
      </w:pPr>
      <w:r w:rsidRPr="00C46384">
        <w:rPr>
          <w:rFonts w:ascii="Helvetica" w:eastAsia="Times New Roman" w:hAnsi="Helvetica" w:cs="Times New Roman"/>
          <w:b/>
          <w:bCs/>
          <w:color w:val="262626"/>
          <w:sz w:val="21"/>
          <w:szCs w:val="21"/>
          <w:lang w:eastAsia="tr-TR"/>
        </w:rPr>
        <w:t xml:space="preserve">4. Aynı anda farklı 2 ilden ders almak </w:t>
      </w:r>
      <w:r>
        <w:rPr>
          <w:rFonts w:ascii="Helvetica" w:eastAsia="Times New Roman" w:hAnsi="Helvetica" w:cs="Times New Roman"/>
          <w:b/>
          <w:bCs/>
          <w:color w:val="262626"/>
          <w:sz w:val="21"/>
          <w:szCs w:val="21"/>
          <w:lang w:eastAsia="tr-TR"/>
        </w:rPr>
        <w:t>mümkün değildir. Buna aykırı davranıldığı takdirde farklı ilden alınan derslerin notları geçersiz sayılacaktır.</w:t>
      </w:r>
    </w:p>
    <w:p w:rsidR="00C46384" w:rsidRPr="00C46384" w:rsidRDefault="00C46384" w:rsidP="00C463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262626"/>
          <w:sz w:val="21"/>
          <w:szCs w:val="21"/>
          <w:lang w:eastAsia="tr-TR"/>
        </w:rPr>
      </w:pPr>
      <w:r>
        <w:rPr>
          <w:rFonts w:ascii="Helvetica" w:eastAsia="Times New Roman" w:hAnsi="Helvetica" w:cs="Times New Roman"/>
          <w:b/>
          <w:bCs/>
          <w:color w:val="262626"/>
          <w:sz w:val="21"/>
          <w:szCs w:val="21"/>
          <w:lang w:eastAsia="tr-TR"/>
        </w:rPr>
        <w:lastRenderedPageBreak/>
        <w:t>5. Bundan sonra yeni talepler gelmesi halinde, bu talepler neticesinde verilecek denklik kararları da ayrıca duyurulacaktır. Öğrencilerin güncellemeleri takip etmelerinde yarar vardır.</w:t>
      </w:r>
    </w:p>
    <w:p w:rsidR="00A84864" w:rsidRDefault="00A84864"/>
    <w:sectPr w:rsidR="00A84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851C9"/>
    <w:multiLevelType w:val="multilevel"/>
    <w:tmpl w:val="A396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84"/>
    <w:rsid w:val="00A84864"/>
    <w:rsid w:val="00C4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F653"/>
  <w15:chartTrackingRefBased/>
  <w15:docId w15:val="{9343D1C4-377B-4DE4-9939-A8B40024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46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2022-06-20T12:06:00Z</dcterms:created>
  <dcterms:modified xsi:type="dcterms:W3CDTF">2022-06-20T12:09:00Z</dcterms:modified>
</cp:coreProperties>
</file>